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t xml:space="preserve">Inspraak</w:t>
      </w:r>
    </w:p>
    <w:p w:rsidR="00000000" w:rsidDel="00000000" w:rsidP="00000000" w:rsidRDefault="00000000" w:rsidRPr="00000000" w14:paraId="00000002">
      <w:pPr>
        <w:pageBreakBefore w:val="0"/>
        <w:numPr>
          <w:ilvl w:val="0"/>
          <w:numId w:val="2"/>
        </w:numPr>
        <w:ind w:left="720" w:hanging="360"/>
        <w:rPr>
          <w:u w:val="none"/>
        </w:rPr>
      </w:pPr>
      <w:r w:rsidDel="00000000" w:rsidR="00000000" w:rsidRPr="00000000">
        <w:rPr>
          <w:rtl w:val="0"/>
        </w:rPr>
        <w:t xml:space="preserve">Vandaag is het dossierhoudersoverleg, hier vertellen we onze standpunten zoals we deze afgelopen dinsdag hebben besloten.</w:t>
      </w:r>
    </w:p>
    <w:p w:rsidR="00000000" w:rsidDel="00000000" w:rsidP="00000000" w:rsidRDefault="00000000" w:rsidRPr="00000000" w14:paraId="00000003">
      <w:pPr>
        <w:pageBreakBefore w:val="0"/>
        <w:numPr>
          <w:ilvl w:val="0"/>
          <w:numId w:val="2"/>
        </w:numPr>
        <w:ind w:left="720" w:hanging="360"/>
        <w:rPr>
          <w:u w:val="none"/>
        </w:rPr>
      </w:pPr>
      <w:r w:rsidDel="00000000" w:rsidR="00000000" w:rsidRPr="00000000">
        <w:rPr>
          <w:rtl w:val="0"/>
        </w:rPr>
        <w:t xml:space="preserve">Er is nog geen vergadering geweest, deze is vanmiddag.</w:t>
      </w:r>
    </w:p>
    <w:p w:rsidR="00000000" w:rsidDel="00000000" w:rsidP="00000000" w:rsidRDefault="00000000" w:rsidRPr="00000000" w14:paraId="00000004">
      <w:pPr>
        <w:pageBreakBefore w:val="0"/>
        <w:numPr>
          <w:ilvl w:val="0"/>
          <w:numId w:val="2"/>
        </w:numPr>
        <w:ind w:left="720" w:hanging="360"/>
        <w:rPr>
          <w:u w:val="none"/>
        </w:rPr>
      </w:pPr>
      <w:r w:rsidDel="00000000" w:rsidR="00000000" w:rsidRPr="00000000">
        <w:rPr>
          <w:rtl w:val="0"/>
        </w:rPr>
        <w:t xml:space="preserve">Het PR-formulier is ingevuld voor Students4Students: een programma waar studenten financiering kunnen krijgen voor projecten die diversiteit kunnen verbeteren.</w:t>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rPr/>
      </w:pPr>
      <w:r w:rsidDel="00000000" w:rsidR="00000000" w:rsidRPr="00000000">
        <w:rPr>
          <w:rtl w:val="0"/>
        </w:rPr>
        <w:t xml:space="preserve">SOFacIT</w:t>
      </w:r>
    </w:p>
    <w:p w:rsidR="00000000" w:rsidDel="00000000" w:rsidP="00000000" w:rsidRDefault="00000000" w:rsidRPr="00000000" w14:paraId="00000007">
      <w:pPr>
        <w:pageBreakBefore w:val="0"/>
        <w:numPr>
          <w:ilvl w:val="0"/>
          <w:numId w:val="1"/>
        </w:numPr>
        <w:ind w:left="720" w:hanging="360"/>
        <w:rPr>
          <w:u w:val="none"/>
        </w:rPr>
      </w:pPr>
      <w:r w:rsidDel="00000000" w:rsidR="00000000" w:rsidRPr="00000000">
        <w:rPr>
          <w:rtl w:val="0"/>
        </w:rPr>
        <w:t xml:space="preserve">Thijs van den Berg was ziek, dus het gesprek over kluisjes en koffiebekers ging niet door.</w:t>
      </w:r>
    </w:p>
    <w:p w:rsidR="00000000" w:rsidDel="00000000" w:rsidP="00000000" w:rsidRDefault="00000000" w:rsidRPr="00000000" w14:paraId="00000008">
      <w:pPr>
        <w:pageBreakBefore w:val="0"/>
        <w:numPr>
          <w:ilvl w:val="0"/>
          <w:numId w:val="1"/>
        </w:numPr>
        <w:ind w:left="720" w:hanging="360"/>
        <w:rPr>
          <w:u w:val="none"/>
        </w:rPr>
      </w:pPr>
      <w:r w:rsidDel="00000000" w:rsidR="00000000" w:rsidRPr="00000000">
        <w:rPr>
          <w:rtl w:val="0"/>
        </w:rPr>
        <w:t xml:space="preserve">Er is met Gerrit gepraat over standaardlaptops, het is niet zo slim, maar er is al een contract met een externe partij die laptops (met minimale korting) aanbiedt: Campusshop.nl. Helaas weet niemand ervan, dus we hebben nu in ieder geval de verbetering bedacht dat studieverenigingen betrokken kunnen worden + dat er twee concrete voorbeelden van laptops worden gegeven. Er is bij de invoering van het BYOD systeem bewust voor gekozen niet mee te doen met het programma van TU Eindhoven, omdat de laptops hier nog zo nodig zijn. Er wordt dus vanuitgegaan dat studenten al een prima laptop hebben voordat ze gaan studeren. We gaan het natuurlijk nog wel met de decaan bespreken.</w:t>
      </w:r>
    </w:p>
    <w:p w:rsidR="00000000" w:rsidDel="00000000" w:rsidP="00000000" w:rsidRDefault="00000000" w:rsidRPr="00000000" w14:paraId="00000009">
      <w:pPr>
        <w:pageBreakBefore w:val="0"/>
        <w:numPr>
          <w:ilvl w:val="0"/>
          <w:numId w:val="1"/>
        </w:numPr>
        <w:ind w:left="720" w:hanging="360"/>
        <w:rPr>
          <w:u w:val="none"/>
        </w:rPr>
      </w:pPr>
      <w:r w:rsidDel="00000000" w:rsidR="00000000" w:rsidRPr="00000000">
        <w:rPr>
          <w:rtl w:val="0"/>
        </w:rPr>
        <w:t xml:space="preserve">Over de koffiebekercultuur zei Kees dat de faculteit hier weinig invloed over heeft, dat het onderhouden wordt door een extern bedrijf dat op centraal niveau wordt geregeld.</w:t>
      </w:r>
    </w:p>
    <w:p w:rsidR="00000000" w:rsidDel="00000000" w:rsidP="00000000" w:rsidRDefault="00000000" w:rsidRPr="00000000" w14:paraId="0000000A">
      <w:pPr>
        <w:pageBreakBefore w:val="0"/>
        <w:numPr>
          <w:ilvl w:val="0"/>
          <w:numId w:val="1"/>
        </w:numPr>
        <w:ind w:left="720" w:hanging="360"/>
        <w:rPr>
          <w:u w:val="none"/>
        </w:rPr>
      </w:pPr>
      <w:r w:rsidDel="00000000" w:rsidR="00000000" w:rsidRPr="00000000">
        <w:rPr>
          <w:rtl w:val="0"/>
        </w:rPr>
        <w:t xml:space="preserve">Er zijn veel goede ideeen besproken bij de brainstorm met de raad! Sommige zijn al besproken met Kick.</w:t>
      </w:r>
    </w:p>
    <w:p w:rsidR="00000000" w:rsidDel="00000000" w:rsidP="00000000" w:rsidRDefault="00000000" w:rsidRPr="00000000" w14:paraId="0000000B">
      <w:pPr>
        <w:pageBreakBefore w:val="0"/>
        <w:numPr>
          <w:ilvl w:val="0"/>
          <w:numId w:val="1"/>
        </w:numPr>
        <w:ind w:left="720" w:hanging="360"/>
        <w:rPr>
          <w:u w:val="none"/>
        </w:rPr>
      </w:pPr>
      <w:r w:rsidDel="00000000" w:rsidR="00000000" w:rsidRPr="00000000">
        <w:rPr>
          <w:rtl w:val="0"/>
        </w:rPr>
        <w:t xml:space="preserve">Mapiq heeft een andere naam gekregen: Spacefinder. Ook zal de livegang later plaatsvinden (maart, maar waarschijnlijk april). De projectmanager wil 14 februari langskomen op BVO.</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